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C51" w:rsidRPr="002A1C51" w:rsidRDefault="002A1C51" w:rsidP="002A1C51">
      <w:pPr>
        <w:shd w:val="clear" w:color="auto" w:fill="FFFFFF"/>
        <w:spacing w:after="150" w:line="240" w:lineRule="auto"/>
        <w:outlineLvl w:val="1"/>
        <w:rPr>
          <w:rFonts w:ascii="PT Sans" w:eastAsia="Times New Roman" w:hAnsi="PT Sans" w:cs="Times New Roman"/>
          <w:b/>
          <w:bCs/>
          <w:color w:val="474747"/>
          <w:sz w:val="27"/>
          <w:szCs w:val="27"/>
        </w:rPr>
      </w:pPr>
      <w:r>
        <w:rPr>
          <w:rFonts w:ascii="PT Sans" w:eastAsia="Times New Roman" w:hAnsi="PT Sans" w:cs="Times New Roman"/>
          <w:b/>
          <w:bCs/>
          <w:i/>
          <w:iCs/>
          <w:color w:val="474747"/>
          <w:sz w:val="27"/>
          <w:szCs w:val="27"/>
        </w:rPr>
        <w:t>Business &amp; Clinical Management Services Privacy Policy</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This privacy policy has been compiled to better serve those who are concerned with how their ‘Personally Identifiable Information’ (PII) is being used online. PII, as used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What personal information do we collect from the people that visit our website?</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When r</w:t>
      </w:r>
      <w:r>
        <w:rPr>
          <w:rFonts w:ascii="PT Sans" w:eastAsia="Times New Roman" w:hAnsi="PT Sans" w:cs="Times New Roman"/>
          <w:color w:val="474747"/>
          <w:sz w:val="23"/>
          <w:szCs w:val="23"/>
        </w:rPr>
        <w:t>equesting consultation services</w:t>
      </w:r>
      <w:r w:rsidRPr="002A1C51">
        <w:rPr>
          <w:rFonts w:ascii="PT Sans" w:eastAsia="Times New Roman" w:hAnsi="PT Sans" w:cs="Times New Roman"/>
          <w:color w:val="474747"/>
          <w:sz w:val="23"/>
          <w:szCs w:val="23"/>
        </w:rPr>
        <w:t>, as appropriate, you may be asked to enter your name, email address, mailing address, phone number or other details to help you with your experience.</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When do we collect information?</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We collect information from you when you r</w:t>
      </w:r>
      <w:r>
        <w:rPr>
          <w:rFonts w:ascii="PT Sans" w:eastAsia="Times New Roman" w:hAnsi="PT Sans" w:cs="Times New Roman"/>
          <w:color w:val="474747"/>
          <w:sz w:val="23"/>
          <w:szCs w:val="23"/>
        </w:rPr>
        <w:t>equest consultation</w:t>
      </w:r>
      <w:r w:rsidRPr="002A1C51">
        <w:rPr>
          <w:rFonts w:ascii="PT Sans" w:eastAsia="Times New Roman" w:hAnsi="PT Sans" w:cs="Times New Roman"/>
          <w:color w:val="474747"/>
          <w:sz w:val="23"/>
          <w:szCs w:val="23"/>
        </w:rPr>
        <w:t xml:space="preserve"> with us or e</w:t>
      </w:r>
      <w:r>
        <w:rPr>
          <w:rFonts w:ascii="PT Sans" w:eastAsia="Times New Roman" w:hAnsi="PT Sans" w:cs="Times New Roman"/>
          <w:color w:val="474747"/>
          <w:sz w:val="23"/>
          <w:szCs w:val="23"/>
        </w:rPr>
        <w:t xml:space="preserve">nter information on our client resource portal.  </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How do we use your information?</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We may use the information we collect from you when you register, sign up for our newsletter, respond to a survey or marketing communication, surf the website, or use certain other site features in the following ways:</w:t>
      </w:r>
    </w:p>
    <w:p w:rsidR="002A1C51" w:rsidRPr="002A1C51" w:rsidRDefault="002A1C51" w:rsidP="002A1C51">
      <w:pPr>
        <w:numPr>
          <w:ilvl w:val="0"/>
          <w:numId w:val="1"/>
        </w:numPr>
        <w:shd w:val="clear" w:color="auto" w:fill="FFFFFF"/>
        <w:spacing w:before="100" w:beforeAutospacing="1" w:after="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To personalize user’s experience and to allow us to deliver the type of content and product offerings in which you are most interested.</w:t>
      </w:r>
    </w:p>
    <w:p w:rsidR="002A1C51" w:rsidRPr="002A1C51" w:rsidRDefault="002A1C51" w:rsidP="002A1C51">
      <w:pPr>
        <w:numPr>
          <w:ilvl w:val="0"/>
          <w:numId w:val="1"/>
        </w:numPr>
        <w:shd w:val="clear" w:color="auto" w:fill="FFFFFF"/>
        <w:spacing w:before="100" w:beforeAutospacing="1" w:after="100" w:afterAutospacing="1"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To allow us to better service you in responding to your customer service requests.</w:t>
      </w:r>
    </w:p>
    <w:p w:rsidR="002A1C51" w:rsidRPr="002A1C51" w:rsidRDefault="002A1C51" w:rsidP="002A1C51">
      <w:pPr>
        <w:numPr>
          <w:ilvl w:val="0"/>
          <w:numId w:val="1"/>
        </w:numPr>
        <w:shd w:val="clear" w:color="auto" w:fill="FFFFFF"/>
        <w:spacing w:before="100" w:beforeAutospacing="1" w:after="100" w:afterAutospacing="1"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To send periodic emails regarding your order or other products and services.</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How do we protect visitor information?</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Our website is scanned for malware and viruses on a regular basis, including for security holes and known vulnerabilities, to make your visit to our site as safe as possible. BCMS does not hold its own SSL certificate because all payment transactions are handled through an SSL Certified third-party payment gateway.   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Do we use ‘cookies’? </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 xml:space="preserve">Yes. Cookies are small files that a site or its service provider transfers to your computer’s hard drive through your Web browser (if you allow) that enables the site’s or service provider’s systems to recognize your browser and capture and remember certain </w:t>
      </w:r>
      <w:r w:rsidRPr="002A1C51">
        <w:rPr>
          <w:rFonts w:ascii="PT Sans" w:eastAsia="Times New Roman" w:hAnsi="PT Sans" w:cs="Times New Roman"/>
          <w:color w:val="474747"/>
          <w:sz w:val="23"/>
          <w:szCs w:val="23"/>
        </w:rPr>
        <w:lastRenderedPageBreak/>
        <w:t>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We use cookies to:</w:t>
      </w:r>
    </w:p>
    <w:p w:rsidR="002A1C51" w:rsidRPr="002A1C51" w:rsidRDefault="002A1C51" w:rsidP="002A1C51">
      <w:pPr>
        <w:numPr>
          <w:ilvl w:val="0"/>
          <w:numId w:val="2"/>
        </w:numPr>
        <w:shd w:val="clear" w:color="auto" w:fill="FFFFFF"/>
        <w:spacing w:before="100" w:beforeAutospacing="1" w:after="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Understand and save user’s preferences for future visits.</w:t>
      </w:r>
    </w:p>
    <w:p w:rsidR="002A1C51" w:rsidRPr="002A1C51" w:rsidRDefault="002A1C51" w:rsidP="002A1C51">
      <w:pPr>
        <w:numPr>
          <w:ilvl w:val="0"/>
          <w:numId w:val="2"/>
        </w:numPr>
        <w:shd w:val="clear" w:color="auto" w:fill="FFFFFF"/>
        <w:spacing w:before="100" w:beforeAutospacing="1" w:after="100" w:afterAutospacing="1"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 xml:space="preserve">Compile aggregate data about site traffic and site interactions </w:t>
      </w:r>
      <w:proofErr w:type="gramStart"/>
      <w:r w:rsidRPr="002A1C51">
        <w:rPr>
          <w:rFonts w:ascii="PT Sans" w:eastAsia="Times New Roman" w:hAnsi="PT Sans" w:cs="Times New Roman"/>
          <w:color w:val="474747"/>
          <w:sz w:val="23"/>
          <w:szCs w:val="23"/>
        </w:rPr>
        <w:t>in order to</w:t>
      </w:r>
      <w:proofErr w:type="gramEnd"/>
      <w:r w:rsidRPr="002A1C51">
        <w:rPr>
          <w:rFonts w:ascii="PT Sans" w:eastAsia="Times New Roman" w:hAnsi="PT Sans" w:cs="Times New Roman"/>
          <w:color w:val="474747"/>
          <w:sz w:val="23"/>
          <w:szCs w:val="23"/>
        </w:rPr>
        <w:t xml:space="preserve"> offer better site experiences and tools in the future. We may also use trusted </w:t>
      </w:r>
      <w:proofErr w:type="gramStart"/>
      <w:r w:rsidRPr="002A1C51">
        <w:rPr>
          <w:rFonts w:ascii="PT Sans" w:eastAsia="Times New Roman" w:hAnsi="PT Sans" w:cs="Times New Roman"/>
          <w:color w:val="474747"/>
          <w:sz w:val="23"/>
          <w:szCs w:val="23"/>
        </w:rPr>
        <w:t>third party</w:t>
      </w:r>
      <w:proofErr w:type="gramEnd"/>
      <w:r w:rsidRPr="002A1C51">
        <w:rPr>
          <w:rFonts w:ascii="PT Sans" w:eastAsia="Times New Roman" w:hAnsi="PT Sans" w:cs="Times New Roman"/>
          <w:color w:val="474747"/>
          <w:sz w:val="23"/>
          <w:szCs w:val="23"/>
        </w:rPr>
        <w:t xml:space="preserve"> services that track this information on our behalf.</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You can choose to have your computer warn you each time a cookie is being sent, or you can choose to turn off all cookies. You do this through your browser (like Internet Explorer) settings. Each browser is a little different, so look at your browser’s Help menu to learn the correct way to modify your cookies.</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If you disable cookies off, some features will be disabled. It won’t affect the user experience but it may impact features that make your site experience more efficient as well as causing some of our services to not function properly.</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Third Party Disclosure</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We do not sell, trade, or otherwise transfer to outside parties your personally identifiable information. This does not include website hosting partners and other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Third party links </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 xml:space="preserve">Occasionally, at our discretion, we may include or offer third party products or services on our website. These </w:t>
      </w:r>
      <w:proofErr w:type="gramStart"/>
      <w:r w:rsidRPr="002A1C51">
        <w:rPr>
          <w:rFonts w:ascii="PT Sans" w:eastAsia="Times New Roman" w:hAnsi="PT Sans" w:cs="Times New Roman"/>
          <w:color w:val="474747"/>
          <w:sz w:val="23"/>
          <w:szCs w:val="23"/>
        </w:rPr>
        <w:t>third party</w:t>
      </w:r>
      <w:proofErr w:type="gramEnd"/>
      <w:r w:rsidRPr="002A1C51">
        <w:rPr>
          <w:rFonts w:ascii="PT Sans" w:eastAsia="Times New Roman" w:hAnsi="PT Sans" w:cs="Times New Roman"/>
          <w:color w:val="474747"/>
          <w:sz w:val="23"/>
          <w:szCs w:val="23"/>
        </w:rPr>
        <w:t xml:space="preserve"> sites have separate and independent privacy policies. We therefore have no responsibility or liability for the content and activities of these linked sites. Nonetheless, we seek to protect the integrity of our site and welcome any feedback about these sites.</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Google</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 xml:space="preserve">We have implemented Google Analytics </w:t>
      </w:r>
      <w:proofErr w:type="gramStart"/>
      <w:r w:rsidRPr="002A1C51">
        <w:rPr>
          <w:rFonts w:ascii="PT Sans" w:eastAsia="Times New Roman" w:hAnsi="PT Sans" w:cs="Times New Roman"/>
          <w:color w:val="474747"/>
          <w:sz w:val="23"/>
          <w:szCs w:val="23"/>
        </w:rPr>
        <w:t>for the purpose of</w:t>
      </w:r>
      <w:proofErr w:type="gramEnd"/>
      <w:r w:rsidRPr="002A1C51">
        <w:rPr>
          <w:rFonts w:ascii="PT Sans" w:eastAsia="Times New Roman" w:hAnsi="PT Sans" w:cs="Times New Roman"/>
          <w:color w:val="474747"/>
          <w:sz w:val="23"/>
          <w:szCs w:val="23"/>
        </w:rPr>
        <w:t xml:space="preserve"> the following:</w:t>
      </w:r>
    </w:p>
    <w:p w:rsidR="002A1C51" w:rsidRPr="002A1C51" w:rsidRDefault="002A1C51" w:rsidP="002A1C51">
      <w:pPr>
        <w:numPr>
          <w:ilvl w:val="0"/>
          <w:numId w:val="3"/>
        </w:numPr>
        <w:shd w:val="clear" w:color="auto" w:fill="FFFFFF"/>
        <w:spacing w:before="100" w:beforeAutospacing="1" w:after="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Google Display Network Impression Reporting</w:t>
      </w:r>
    </w:p>
    <w:p w:rsidR="002A1C51" w:rsidRPr="002A1C51" w:rsidRDefault="002A1C51" w:rsidP="002A1C51">
      <w:pPr>
        <w:numPr>
          <w:ilvl w:val="0"/>
          <w:numId w:val="3"/>
        </w:numPr>
        <w:shd w:val="clear" w:color="auto" w:fill="FFFFFF"/>
        <w:spacing w:before="100" w:beforeAutospacing="1" w:after="100" w:afterAutospacing="1"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Demographics and Interests Reporting</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We, along with third-party vendors such as Google, use first-party cookies (such as the cookies).</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Opting out:</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 xml:space="preserve">Users can set preferences to opt out permanently using the Google Analytics </w:t>
      </w:r>
      <w:proofErr w:type="spellStart"/>
      <w:r w:rsidRPr="002A1C51">
        <w:rPr>
          <w:rFonts w:ascii="PT Sans" w:eastAsia="Times New Roman" w:hAnsi="PT Sans" w:cs="Times New Roman"/>
          <w:color w:val="474747"/>
          <w:sz w:val="23"/>
          <w:szCs w:val="23"/>
        </w:rPr>
        <w:t>Opt</w:t>
      </w:r>
      <w:proofErr w:type="spellEnd"/>
      <w:r w:rsidRPr="002A1C51">
        <w:rPr>
          <w:rFonts w:ascii="PT Sans" w:eastAsia="Times New Roman" w:hAnsi="PT Sans" w:cs="Times New Roman"/>
          <w:color w:val="474747"/>
          <w:sz w:val="23"/>
          <w:szCs w:val="23"/>
        </w:rPr>
        <w:t xml:space="preserve"> Out Browser add on.</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Fair Information Practices</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proofErr w:type="gramStart"/>
      <w:r w:rsidRPr="002A1C51">
        <w:rPr>
          <w:rFonts w:ascii="PT Sans" w:eastAsia="Times New Roman" w:hAnsi="PT Sans" w:cs="Times New Roman"/>
          <w:b/>
          <w:bCs/>
          <w:color w:val="474747"/>
          <w:sz w:val="23"/>
          <w:szCs w:val="23"/>
        </w:rPr>
        <w:t>In order to</w:t>
      </w:r>
      <w:proofErr w:type="gramEnd"/>
      <w:r w:rsidRPr="002A1C51">
        <w:rPr>
          <w:rFonts w:ascii="PT Sans" w:eastAsia="Times New Roman" w:hAnsi="PT Sans" w:cs="Times New Roman"/>
          <w:b/>
          <w:bCs/>
          <w:color w:val="474747"/>
          <w:sz w:val="23"/>
          <w:szCs w:val="23"/>
        </w:rPr>
        <w:t xml:space="preserve"> be in line with Fair Information Practices we will take the following responsive action, should a data breach occur:</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We will notify the users via email within 14 working days of discovering the breach</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We will notify the users via in site notification within 72 hours of discovering the breach</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We also agree to the individual redress principle, which requires that individuals have a right to pursue legally enforceable rights against data collectors and processors who fail to adhere to the law. This principle requires not only that individuals have enforceable rights against data users, but also that individuals have recourse to courts or a government agency to investigate and/or prosecute non-compliance by data processors.</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CAN SPAM Act</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The CAN-SPAM Act is a law that sets the rules for commercial email, establishes requirements for commercial messages, gives recipients the right to have emails stopped from being sent to them, and spells out tough penalties for violations.</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 xml:space="preserve">We collect your email address </w:t>
      </w:r>
      <w:proofErr w:type="gramStart"/>
      <w:r w:rsidRPr="002A1C51">
        <w:rPr>
          <w:rFonts w:ascii="PT Sans" w:eastAsia="Times New Roman" w:hAnsi="PT Sans" w:cs="Times New Roman"/>
          <w:b/>
          <w:bCs/>
          <w:color w:val="474747"/>
          <w:sz w:val="23"/>
          <w:szCs w:val="23"/>
        </w:rPr>
        <w:t>in order to</w:t>
      </w:r>
      <w:proofErr w:type="gramEnd"/>
      <w:r w:rsidRPr="002A1C51">
        <w:rPr>
          <w:rFonts w:ascii="PT Sans" w:eastAsia="Times New Roman" w:hAnsi="PT Sans" w:cs="Times New Roman"/>
          <w:b/>
          <w:bCs/>
          <w:color w:val="474747"/>
          <w:sz w:val="23"/>
          <w:szCs w:val="23"/>
        </w:rPr>
        <w:t>:</w:t>
      </w:r>
    </w:p>
    <w:p w:rsidR="002A1C51" w:rsidRPr="002A1C51" w:rsidRDefault="002A1C51" w:rsidP="002A1C51">
      <w:pPr>
        <w:numPr>
          <w:ilvl w:val="0"/>
          <w:numId w:val="4"/>
        </w:numPr>
        <w:shd w:val="clear" w:color="auto" w:fill="FFFFFF"/>
        <w:spacing w:before="100" w:beforeAutospacing="1" w:after="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Send information, respond to inquiries, and/or other requests or questions.</w:t>
      </w:r>
    </w:p>
    <w:p w:rsidR="002A1C51" w:rsidRPr="002A1C51" w:rsidRDefault="002A1C51" w:rsidP="002A1C51">
      <w:pPr>
        <w:numPr>
          <w:ilvl w:val="0"/>
          <w:numId w:val="4"/>
        </w:numPr>
        <w:shd w:val="clear" w:color="auto" w:fill="FFFFFF"/>
        <w:spacing w:before="100" w:beforeAutospacing="1" w:after="100" w:afterAutospacing="1"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Process orders and to send information and updates pertaining to orders</w:t>
      </w:r>
    </w:p>
    <w:p w:rsidR="002A1C51" w:rsidRPr="002A1C51" w:rsidRDefault="002A1C51" w:rsidP="002A1C51">
      <w:pPr>
        <w:numPr>
          <w:ilvl w:val="0"/>
          <w:numId w:val="4"/>
        </w:numPr>
        <w:shd w:val="clear" w:color="auto" w:fill="FFFFFF"/>
        <w:spacing w:before="100" w:beforeAutospacing="1" w:after="100" w:afterAutospacing="1"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We may also send you additional information related to your product and/or service.</w:t>
      </w:r>
    </w:p>
    <w:p w:rsidR="002A1C51" w:rsidRPr="002A1C51" w:rsidRDefault="002A1C51" w:rsidP="002A1C51">
      <w:pPr>
        <w:numPr>
          <w:ilvl w:val="0"/>
          <w:numId w:val="4"/>
        </w:numPr>
        <w:shd w:val="clear" w:color="auto" w:fill="FFFFFF"/>
        <w:spacing w:before="100" w:beforeAutospacing="1" w:after="100" w:afterAutospacing="1"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Market to our mailing list or continue to send emails to our clients after the original transaction has occurred</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To be in accordance with CANSPAM we agree to the following:</w:t>
      </w:r>
    </w:p>
    <w:p w:rsidR="002A1C51" w:rsidRPr="002A1C51" w:rsidRDefault="002A1C51" w:rsidP="002A1C51">
      <w:pPr>
        <w:numPr>
          <w:ilvl w:val="0"/>
          <w:numId w:val="5"/>
        </w:numPr>
        <w:shd w:val="clear" w:color="auto" w:fill="FFFFFF"/>
        <w:spacing w:before="100" w:beforeAutospacing="1" w:after="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NOT use false, or misleading subjects or email addresses</w:t>
      </w:r>
    </w:p>
    <w:p w:rsidR="002A1C51" w:rsidRPr="002A1C51" w:rsidRDefault="002A1C51" w:rsidP="002A1C51">
      <w:pPr>
        <w:numPr>
          <w:ilvl w:val="0"/>
          <w:numId w:val="5"/>
        </w:numPr>
        <w:shd w:val="clear" w:color="auto" w:fill="FFFFFF"/>
        <w:spacing w:before="100" w:beforeAutospacing="1" w:after="100" w:afterAutospacing="1"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Identify the message as an advertisement in some reasonable way</w:t>
      </w:r>
    </w:p>
    <w:p w:rsidR="002A1C51" w:rsidRPr="002A1C51" w:rsidRDefault="002A1C51" w:rsidP="002A1C51">
      <w:pPr>
        <w:numPr>
          <w:ilvl w:val="0"/>
          <w:numId w:val="5"/>
        </w:numPr>
        <w:shd w:val="clear" w:color="auto" w:fill="FFFFFF"/>
        <w:spacing w:before="100" w:beforeAutospacing="1" w:after="100" w:afterAutospacing="1"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Include the physical address of our business or site headquarters</w:t>
      </w:r>
    </w:p>
    <w:p w:rsidR="002A1C51" w:rsidRPr="002A1C51" w:rsidRDefault="002A1C51" w:rsidP="002A1C51">
      <w:pPr>
        <w:numPr>
          <w:ilvl w:val="0"/>
          <w:numId w:val="5"/>
        </w:numPr>
        <w:shd w:val="clear" w:color="auto" w:fill="FFFFFF"/>
        <w:spacing w:before="100" w:beforeAutospacing="1" w:after="100" w:afterAutospacing="1"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Monitor third party email marketing services for compliance, if one is used.</w:t>
      </w:r>
    </w:p>
    <w:p w:rsidR="002A1C51" w:rsidRPr="002A1C51" w:rsidRDefault="002A1C51" w:rsidP="002A1C51">
      <w:pPr>
        <w:numPr>
          <w:ilvl w:val="0"/>
          <w:numId w:val="5"/>
        </w:numPr>
        <w:shd w:val="clear" w:color="auto" w:fill="FFFFFF"/>
        <w:spacing w:before="100" w:beforeAutospacing="1" w:after="100" w:afterAutospacing="1"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Honor opt-out/unsubscribe requests quickly</w:t>
      </w:r>
    </w:p>
    <w:p w:rsidR="002A1C51" w:rsidRPr="002A1C51" w:rsidRDefault="002A1C51" w:rsidP="002A1C51">
      <w:pPr>
        <w:numPr>
          <w:ilvl w:val="0"/>
          <w:numId w:val="5"/>
        </w:numPr>
        <w:shd w:val="clear" w:color="auto" w:fill="FFFFFF"/>
        <w:spacing w:before="100" w:beforeAutospacing="1" w:after="100" w:afterAutospacing="1"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Allow users to unsubscribe by using the link at the bottom of each email.</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If at any time you would like to unsubscribe from receiving future emails, you can</w:t>
      </w:r>
    </w:p>
    <w:p w:rsidR="002A1C51" w:rsidRPr="002A1C51" w:rsidRDefault="002A1C51" w:rsidP="002A1C51">
      <w:pPr>
        <w:numPr>
          <w:ilvl w:val="0"/>
          <w:numId w:val="6"/>
        </w:numPr>
        <w:shd w:val="clear" w:color="auto" w:fill="FFFFFF"/>
        <w:spacing w:before="100" w:beforeAutospacing="1" w:after="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Follow the instructions to unsubscribe and we will promptly remove you from </w:t>
      </w:r>
      <w:r w:rsidRPr="002A1C51">
        <w:rPr>
          <w:rFonts w:ascii="PT Sans" w:eastAsia="Times New Roman" w:hAnsi="PT Sans" w:cs="Times New Roman"/>
          <w:b/>
          <w:bCs/>
          <w:color w:val="474747"/>
          <w:sz w:val="23"/>
          <w:szCs w:val="23"/>
        </w:rPr>
        <w:t>ALL</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Changes to this Privacy Policy</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 xml:space="preserve">This Privacy Policy is effective as of </w:t>
      </w:r>
      <w:r>
        <w:rPr>
          <w:rFonts w:ascii="PT Sans" w:eastAsia="Times New Roman" w:hAnsi="PT Sans" w:cs="Times New Roman"/>
          <w:color w:val="474747"/>
          <w:sz w:val="23"/>
          <w:szCs w:val="23"/>
        </w:rPr>
        <w:t>6-18-18</w:t>
      </w:r>
      <w:r w:rsidRPr="002A1C51">
        <w:rPr>
          <w:rFonts w:ascii="PT Sans" w:eastAsia="Times New Roman" w:hAnsi="PT Sans" w:cs="Times New Roman"/>
          <w:color w:val="474747"/>
          <w:sz w:val="23"/>
          <w:szCs w:val="23"/>
        </w:rPr>
        <w:t xml:space="preserve"> and will remain in effect except with respect to any changes in its provisions in the future, which will be in effect immediately after being posted on this page.</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We reserve the right to update or change our Privacy Policy at any time and you should check this Privacy Policy periodically. Your continued use, after we post any modifications to the Privacy Policy on this page, will constitute your acknowledgment of the modifications and your consent to abide and be bound by the modified Privacy Policy.</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color w:val="474747"/>
          <w:sz w:val="23"/>
          <w:szCs w:val="23"/>
        </w:rPr>
        <w:t>If we make any material changes to this Privacy Policy, we will notify you either through the email address you have provided us, or by placing a prominent notice on our website.</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sidRPr="002A1C51">
        <w:rPr>
          <w:rFonts w:ascii="PT Sans" w:eastAsia="Times New Roman" w:hAnsi="PT Sans" w:cs="Times New Roman"/>
          <w:b/>
          <w:bCs/>
          <w:color w:val="474747"/>
          <w:sz w:val="23"/>
          <w:szCs w:val="23"/>
        </w:rPr>
        <w:t>Contacting Us</w:t>
      </w:r>
      <w:r w:rsidRPr="002A1C51">
        <w:rPr>
          <w:rFonts w:ascii="PT Sans" w:eastAsia="Times New Roman" w:hAnsi="PT Sans" w:cs="Times New Roman"/>
          <w:b/>
          <w:bCs/>
          <w:color w:val="474747"/>
          <w:sz w:val="23"/>
          <w:szCs w:val="23"/>
        </w:rPr>
        <w:br/>
      </w:r>
      <w:r w:rsidRPr="002A1C51">
        <w:rPr>
          <w:rFonts w:ascii="PT Sans" w:eastAsia="Times New Roman" w:hAnsi="PT Sans" w:cs="Times New Roman"/>
          <w:color w:val="474747"/>
          <w:sz w:val="23"/>
          <w:szCs w:val="23"/>
        </w:rPr>
        <w:t>If there are any questions regarding this privacy policy you may contact us using the information below.</w:t>
      </w:r>
    </w:p>
    <w:p w:rsidR="002A1C51" w:rsidRPr="002A1C51" w:rsidRDefault="002A1C51" w:rsidP="002A1C51">
      <w:pPr>
        <w:shd w:val="clear" w:color="auto" w:fill="FFFFFF"/>
        <w:spacing w:after="300" w:line="240" w:lineRule="auto"/>
        <w:rPr>
          <w:rFonts w:ascii="PT Sans" w:eastAsia="Times New Roman" w:hAnsi="PT Sans" w:cs="Times New Roman"/>
          <w:color w:val="474747"/>
          <w:sz w:val="23"/>
          <w:szCs w:val="23"/>
        </w:rPr>
      </w:pPr>
      <w:r>
        <w:rPr>
          <w:rFonts w:ascii="PT Sans" w:eastAsia="Times New Roman" w:hAnsi="PT Sans" w:cs="Times New Roman"/>
          <w:color w:val="474747"/>
          <w:sz w:val="23"/>
          <w:szCs w:val="23"/>
        </w:rPr>
        <w:t>Business &amp; Clinical Management Services</w:t>
      </w:r>
      <w:r>
        <w:rPr>
          <w:rFonts w:ascii="PT Sans" w:eastAsia="Times New Roman" w:hAnsi="PT Sans" w:cs="Times New Roman"/>
          <w:color w:val="474747"/>
          <w:sz w:val="23"/>
          <w:szCs w:val="23"/>
        </w:rPr>
        <w:br/>
        <w:t>15814 Champion Forest Drive #240</w:t>
      </w:r>
      <w:r>
        <w:rPr>
          <w:rFonts w:ascii="PT Sans" w:eastAsia="Times New Roman" w:hAnsi="PT Sans" w:cs="Times New Roman"/>
          <w:color w:val="474747"/>
          <w:sz w:val="23"/>
          <w:szCs w:val="23"/>
        </w:rPr>
        <w:br/>
        <w:t>Spring, TX 77379</w:t>
      </w:r>
      <w:r w:rsidRPr="002A1C51">
        <w:rPr>
          <w:rFonts w:ascii="PT Sans" w:eastAsia="Times New Roman" w:hAnsi="PT Sans" w:cs="Times New Roman"/>
          <w:color w:val="474747"/>
          <w:sz w:val="23"/>
          <w:szCs w:val="23"/>
        </w:rPr>
        <w:br/>
      </w:r>
      <w:r>
        <w:rPr>
          <w:rFonts w:ascii="PT Sans" w:eastAsia="Times New Roman" w:hAnsi="PT Sans" w:cs="Times New Roman"/>
          <w:color w:val="E51937"/>
          <w:sz w:val="23"/>
          <w:szCs w:val="23"/>
          <w:u w:val="single"/>
        </w:rPr>
        <w:t>nevinsa@bcmscomp</w:t>
      </w:r>
      <w:r w:rsidRPr="002A1C51">
        <w:rPr>
          <w:rFonts w:ascii="PT Sans" w:eastAsia="Times New Roman" w:hAnsi="PT Sans" w:cs="Times New Roman"/>
          <w:color w:val="E51937"/>
          <w:sz w:val="23"/>
          <w:szCs w:val="23"/>
          <w:u w:val="single"/>
        </w:rPr>
        <w:t>.com</w:t>
      </w:r>
      <w:bookmarkStart w:id="0" w:name="_GoBack"/>
      <w:bookmarkEnd w:id="0"/>
      <w:r>
        <w:rPr>
          <w:rFonts w:ascii="PT Sans" w:eastAsia="Times New Roman" w:hAnsi="PT Sans" w:cs="Times New Roman"/>
          <w:color w:val="474747"/>
          <w:sz w:val="23"/>
          <w:szCs w:val="23"/>
        </w:rPr>
        <w:br/>
        <w:t>713-899-9812</w:t>
      </w:r>
    </w:p>
    <w:p w:rsidR="002C0C73" w:rsidRDefault="002C0C73"/>
    <w:sectPr w:rsidR="002C0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A7F"/>
    <w:multiLevelType w:val="multilevel"/>
    <w:tmpl w:val="E3E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23C0F"/>
    <w:multiLevelType w:val="multilevel"/>
    <w:tmpl w:val="7986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26A83"/>
    <w:multiLevelType w:val="multilevel"/>
    <w:tmpl w:val="CE54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9323A"/>
    <w:multiLevelType w:val="multilevel"/>
    <w:tmpl w:val="33AE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51786"/>
    <w:multiLevelType w:val="multilevel"/>
    <w:tmpl w:val="3BD4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B2340F"/>
    <w:multiLevelType w:val="multilevel"/>
    <w:tmpl w:val="C6D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51"/>
    <w:rsid w:val="002A1C51"/>
    <w:rsid w:val="002C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4CBA"/>
  <w15:chartTrackingRefBased/>
  <w15:docId w15:val="{F08B867D-CE7B-46EF-A497-D0A9FE60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A1C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C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A1C51"/>
    <w:rPr>
      <w:i/>
      <w:iCs/>
    </w:rPr>
  </w:style>
  <w:style w:type="paragraph" w:styleId="NormalWeb">
    <w:name w:val="Normal (Web)"/>
    <w:basedOn w:val="Normal"/>
    <w:uiPriority w:val="99"/>
    <w:semiHidden/>
    <w:unhideWhenUsed/>
    <w:rsid w:val="002A1C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C51"/>
    <w:rPr>
      <w:b/>
      <w:bCs/>
    </w:rPr>
  </w:style>
  <w:style w:type="character" w:styleId="Hyperlink">
    <w:name w:val="Hyperlink"/>
    <w:basedOn w:val="DefaultParagraphFont"/>
    <w:uiPriority w:val="99"/>
    <w:semiHidden/>
    <w:unhideWhenUsed/>
    <w:rsid w:val="002A1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3851">
      <w:bodyDiv w:val="1"/>
      <w:marLeft w:val="0"/>
      <w:marRight w:val="0"/>
      <w:marTop w:val="0"/>
      <w:marBottom w:val="0"/>
      <w:divBdr>
        <w:top w:val="none" w:sz="0" w:space="0" w:color="auto"/>
        <w:left w:val="none" w:sz="0" w:space="0" w:color="auto"/>
        <w:bottom w:val="none" w:sz="0" w:space="0" w:color="auto"/>
        <w:right w:val="none" w:sz="0" w:space="0" w:color="auto"/>
      </w:divBdr>
      <w:divsChild>
        <w:div w:id="1090157895">
          <w:marLeft w:val="0"/>
          <w:marRight w:val="0"/>
          <w:marTop w:val="0"/>
          <w:marBottom w:val="150"/>
          <w:divBdr>
            <w:top w:val="none" w:sz="0" w:space="0" w:color="auto"/>
            <w:left w:val="none" w:sz="0" w:space="0" w:color="auto"/>
            <w:bottom w:val="none" w:sz="0" w:space="0" w:color="auto"/>
            <w:right w:val="none" w:sz="0" w:space="0" w:color="auto"/>
          </w:divBdr>
        </w:div>
        <w:div w:id="55400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Mahoney</dc:creator>
  <cp:keywords/>
  <dc:description/>
  <cp:lastModifiedBy>Alicia Mahoney</cp:lastModifiedBy>
  <cp:revision>2</cp:revision>
  <dcterms:created xsi:type="dcterms:W3CDTF">2018-06-18T18:20:00Z</dcterms:created>
  <dcterms:modified xsi:type="dcterms:W3CDTF">2018-06-18T18:20:00Z</dcterms:modified>
</cp:coreProperties>
</file>